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菏泽市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eastAsia="zh-CN"/>
        </w:rPr>
        <w:t>住房公积金管理中心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公开申请表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914"/>
        <w:gridCol w:w="1228"/>
        <w:gridCol w:w="2096"/>
        <w:gridCol w:w="1662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息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公民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5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法人或其它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经办人身份证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请 时 间</w:t>
            </w:r>
          </w:p>
        </w:tc>
        <w:tc>
          <w:tcPr>
            <w:tcW w:w="5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的名称</w:t>
            </w:r>
          </w:p>
        </w:tc>
        <w:tc>
          <w:tcPr>
            <w:tcW w:w="5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所需信息的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内容描述</w:t>
            </w:r>
          </w:p>
        </w:tc>
        <w:tc>
          <w:tcPr>
            <w:tcW w:w="5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的用途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（自愿填报）</w:t>
            </w:r>
          </w:p>
        </w:tc>
        <w:tc>
          <w:tcPr>
            <w:tcW w:w="5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获取信息的方式（可选）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□邮寄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□传真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□自行领取</w:t>
            </w:r>
          </w:p>
        </w:tc>
      </w:tr>
    </w:tbl>
    <w:p>
      <w:pPr>
        <w:widowControl/>
        <w:spacing w:line="480" w:lineRule="auto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023"/>
    <w:rsid w:val="006C5196"/>
    <w:rsid w:val="00D70023"/>
    <w:rsid w:val="74D3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2017-12-27T06:37:00Z</dcterms:created>
  <dc:creator>kjj</dc:creator>
  <cp:lastModifiedBy>Administrator</cp:lastModifiedBy>
  <dcterms:modified xsi:type="dcterms:W3CDTF">2018-01-09T06:43:34Z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